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6E" w:rsidRPr="0025051B" w:rsidRDefault="0025051B" w:rsidP="0025051B">
      <w:pPr>
        <w:jc w:val="center"/>
        <w:rPr>
          <w:rFonts w:ascii="华文仿宋" w:eastAsia="华文仿宋" w:hAnsi="华文仿宋"/>
          <w:b/>
          <w:sz w:val="40"/>
        </w:rPr>
      </w:pPr>
      <w:r w:rsidRPr="0025051B">
        <w:rPr>
          <w:rFonts w:ascii="华文仿宋" w:eastAsia="华文仿宋" w:hAnsi="华文仿宋" w:hint="eastAsia"/>
          <w:b/>
          <w:sz w:val="40"/>
        </w:rPr>
        <w:t>一站到底——航空航天知识竞赛规则</w:t>
      </w:r>
    </w:p>
    <w:p w:rsidR="0025051B" w:rsidRPr="0025051B" w:rsidRDefault="0025051B" w:rsidP="0025051B">
      <w:pPr>
        <w:pStyle w:val="1"/>
        <w:numPr>
          <w:ilvl w:val="0"/>
          <w:numId w:val="4"/>
        </w:numPr>
        <w:rPr>
          <w:rFonts w:ascii="华文仿宋" w:eastAsia="华文仿宋" w:hAnsi="华文仿宋"/>
          <w:sz w:val="32"/>
          <w:szCs w:val="32"/>
        </w:rPr>
      </w:pPr>
      <w:bookmarkStart w:id="0" w:name="_Toc382760952"/>
      <w:r w:rsidRPr="0025051B">
        <w:rPr>
          <w:rFonts w:ascii="华文仿宋" w:eastAsia="华文仿宋" w:hAnsi="华文仿宋"/>
          <w:sz w:val="32"/>
          <w:szCs w:val="32"/>
        </w:rPr>
        <w:t>面向对象</w:t>
      </w:r>
      <w:bookmarkEnd w:id="0"/>
    </w:p>
    <w:p w:rsidR="0025051B" w:rsidRPr="00EC6553" w:rsidRDefault="0025051B" w:rsidP="0025051B">
      <w:pPr>
        <w:spacing w:line="360" w:lineRule="auto"/>
        <w:ind w:firstLineChars="200" w:firstLine="480"/>
        <w:rPr>
          <w:rFonts w:ascii="华文仿宋" w:eastAsia="华文仿宋" w:hAnsi="华文仿宋"/>
          <w:color w:val="FF0000"/>
          <w:sz w:val="24"/>
          <w:szCs w:val="24"/>
        </w:rPr>
      </w:pPr>
      <w:r w:rsidRPr="0025051B">
        <w:rPr>
          <w:rFonts w:ascii="华文仿宋" w:eastAsia="华文仿宋" w:hAnsi="华文仿宋"/>
          <w:sz w:val="24"/>
          <w:szCs w:val="24"/>
        </w:rPr>
        <w:t>北京理工大学</w:t>
      </w:r>
      <w:r w:rsidRPr="00EC6553">
        <w:rPr>
          <w:rFonts w:ascii="华文仿宋" w:eastAsia="华文仿宋" w:hAnsi="华文仿宋"/>
          <w:color w:val="FF0000"/>
          <w:sz w:val="24"/>
          <w:szCs w:val="24"/>
        </w:rPr>
        <w:t>全体</w:t>
      </w:r>
      <w:r w:rsidR="00EC6553" w:rsidRPr="00EC6553">
        <w:rPr>
          <w:rFonts w:ascii="华文仿宋" w:eastAsia="华文仿宋" w:hAnsi="华文仿宋" w:hint="eastAsia"/>
          <w:color w:val="FF0000"/>
          <w:sz w:val="24"/>
          <w:szCs w:val="24"/>
        </w:rPr>
        <w:t>在校</w:t>
      </w:r>
      <w:r w:rsidRPr="00EC6553">
        <w:rPr>
          <w:rFonts w:ascii="华文仿宋" w:eastAsia="华文仿宋" w:hAnsi="华文仿宋"/>
          <w:color w:val="FF0000"/>
          <w:sz w:val="24"/>
          <w:szCs w:val="24"/>
        </w:rPr>
        <w:t>学生</w:t>
      </w:r>
    </w:p>
    <w:p w:rsidR="0025051B" w:rsidRPr="0025051B" w:rsidRDefault="0025051B" w:rsidP="0025051B">
      <w:pPr>
        <w:pStyle w:val="1"/>
        <w:numPr>
          <w:ilvl w:val="0"/>
          <w:numId w:val="4"/>
        </w:numPr>
        <w:rPr>
          <w:rFonts w:ascii="华文仿宋" w:eastAsia="华文仿宋" w:hAnsi="华文仿宋"/>
          <w:sz w:val="32"/>
          <w:szCs w:val="32"/>
        </w:rPr>
      </w:pPr>
      <w:bookmarkStart w:id="1" w:name="_Toc382760953"/>
      <w:r w:rsidRPr="0025051B">
        <w:rPr>
          <w:rFonts w:ascii="华文仿宋" w:eastAsia="华文仿宋" w:hAnsi="华文仿宋"/>
          <w:sz w:val="32"/>
          <w:szCs w:val="32"/>
        </w:rPr>
        <w:t>活动内容</w:t>
      </w:r>
      <w:bookmarkEnd w:id="1"/>
    </w:p>
    <w:p w:rsidR="0025051B" w:rsidRPr="0025051B" w:rsidRDefault="0025051B" w:rsidP="0025051B">
      <w:pPr>
        <w:pStyle w:val="2"/>
        <w:numPr>
          <w:ilvl w:val="0"/>
          <w:numId w:val="3"/>
        </w:numPr>
        <w:rPr>
          <w:rFonts w:ascii="华文仿宋" w:eastAsia="华文仿宋" w:hAnsi="华文仿宋"/>
        </w:rPr>
      </w:pPr>
      <w:bookmarkStart w:id="2" w:name="_Toc382760954"/>
      <w:r w:rsidRPr="0025051B">
        <w:rPr>
          <w:rFonts w:ascii="华文仿宋" w:eastAsia="华文仿宋" w:hAnsi="华文仿宋"/>
          <w:sz w:val="28"/>
        </w:rPr>
        <w:t>预赛</w:t>
      </w:r>
      <w:bookmarkEnd w:id="2"/>
      <w:r w:rsidRPr="0025051B">
        <w:rPr>
          <w:rFonts w:ascii="华文仿宋" w:eastAsia="华文仿宋" w:hAnsi="华文仿宋" w:hint="eastAsia"/>
        </w:rPr>
        <w:t xml:space="preserve"> </w:t>
      </w:r>
    </w:p>
    <w:p w:rsidR="0025051B" w:rsidRPr="0025051B" w:rsidRDefault="0025051B" w:rsidP="0025051B">
      <w:pPr>
        <w:spacing w:line="360" w:lineRule="auto"/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25051B">
        <w:rPr>
          <w:rFonts w:ascii="华文仿宋" w:eastAsia="华文仿宋" w:hAnsi="华文仿宋"/>
          <w:sz w:val="24"/>
          <w:szCs w:val="24"/>
        </w:rPr>
        <w:t>在外场利用</w:t>
      </w:r>
      <w:r w:rsidRPr="0025051B">
        <w:rPr>
          <w:rFonts w:ascii="华文仿宋" w:eastAsia="华文仿宋" w:hAnsi="华文仿宋" w:hint="eastAsia"/>
          <w:sz w:val="24"/>
          <w:szCs w:val="24"/>
        </w:rPr>
        <w:t>i</w:t>
      </w:r>
      <w:r w:rsidRPr="0025051B">
        <w:rPr>
          <w:rFonts w:ascii="华文仿宋" w:eastAsia="华文仿宋" w:hAnsi="华文仿宋"/>
          <w:sz w:val="24"/>
          <w:szCs w:val="24"/>
        </w:rPr>
        <w:t>P</w:t>
      </w:r>
      <w:r w:rsidRPr="0025051B">
        <w:rPr>
          <w:rFonts w:ascii="华文仿宋" w:eastAsia="华文仿宋" w:hAnsi="华文仿宋" w:hint="eastAsia"/>
          <w:sz w:val="24"/>
          <w:szCs w:val="24"/>
        </w:rPr>
        <w:t>ad进行现场答题，限时一分钟。按答题正确数量排名，选取前</w:t>
      </w:r>
      <w:r w:rsidRPr="0025051B">
        <w:rPr>
          <w:rFonts w:ascii="华文仿宋" w:eastAsia="华文仿宋" w:hAnsi="华文仿宋"/>
          <w:sz w:val="24"/>
          <w:szCs w:val="24"/>
        </w:rPr>
        <w:t>10</w:t>
      </w:r>
      <w:r w:rsidRPr="0025051B">
        <w:rPr>
          <w:rFonts w:ascii="华文仿宋" w:eastAsia="华文仿宋" w:hAnsi="华文仿宋" w:hint="eastAsia"/>
          <w:sz w:val="24"/>
          <w:szCs w:val="24"/>
        </w:rPr>
        <w:t>名且有意向参加决赛的同学进入总决赛（晋级比例为中</w:t>
      </w:r>
      <w:bookmarkStart w:id="3" w:name="_GoBack"/>
      <w:bookmarkEnd w:id="3"/>
      <w:r w:rsidRPr="0025051B">
        <w:rPr>
          <w:rFonts w:ascii="华文仿宋" w:eastAsia="华文仿宋" w:hAnsi="华文仿宋" w:hint="eastAsia"/>
          <w:sz w:val="24"/>
          <w:szCs w:val="24"/>
        </w:rPr>
        <w:t>关村：良乡=</w:t>
      </w:r>
      <w:r w:rsidRPr="0025051B">
        <w:rPr>
          <w:rFonts w:ascii="华文仿宋" w:eastAsia="华文仿宋" w:hAnsi="华文仿宋"/>
          <w:sz w:val="24"/>
          <w:szCs w:val="24"/>
        </w:rPr>
        <w:t>3</w:t>
      </w:r>
      <w:r w:rsidRPr="0025051B">
        <w:rPr>
          <w:rFonts w:ascii="华文仿宋" w:eastAsia="华文仿宋" w:hAnsi="华文仿宋" w:hint="eastAsia"/>
          <w:sz w:val="24"/>
          <w:szCs w:val="24"/>
        </w:rPr>
        <w:t>：7）。</w:t>
      </w:r>
      <w:r w:rsidRPr="0025051B">
        <w:rPr>
          <w:rFonts w:ascii="华文仿宋" w:eastAsia="华文仿宋" w:hAnsi="华文仿宋"/>
          <w:sz w:val="24"/>
          <w:szCs w:val="24"/>
        </w:rPr>
        <w:t>凡参与答题即可获赠</w:t>
      </w:r>
      <w:r w:rsidRPr="0025051B">
        <w:rPr>
          <w:rFonts w:ascii="华文仿宋" w:eastAsia="华文仿宋" w:hAnsi="华文仿宋" w:hint="eastAsia"/>
          <w:sz w:val="24"/>
          <w:szCs w:val="24"/>
        </w:rPr>
        <w:t>奖品。</w:t>
      </w:r>
    </w:p>
    <w:p w:rsidR="0025051B" w:rsidRPr="0025051B" w:rsidRDefault="0025051B" w:rsidP="0025051B">
      <w:pPr>
        <w:pStyle w:val="2"/>
        <w:numPr>
          <w:ilvl w:val="0"/>
          <w:numId w:val="3"/>
        </w:numPr>
        <w:rPr>
          <w:rFonts w:ascii="华文仿宋" w:eastAsia="华文仿宋" w:hAnsi="华文仿宋"/>
          <w:sz w:val="28"/>
        </w:rPr>
      </w:pPr>
      <w:bookmarkStart w:id="4" w:name="_Toc382760955"/>
      <w:r w:rsidRPr="0025051B">
        <w:rPr>
          <w:rFonts w:ascii="华文仿宋" w:eastAsia="华文仿宋" w:hAnsi="华文仿宋"/>
          <w:sz w:val="28"/>
        </w:rPr>
        <w:t>决赛</w:t>
      </w:r>
      <w:bookmarkEnd w:id="4"/>
    </w:p>
    <w:p w:rsidR="0025051B" w:rsidRPr="0025051B" w:rsidRDefault="0025051B" w:rsidP="0025051B">
      <w:pPr>
        <w:pStyle w:val="a3"/>
        <w:numPr>
          <w:ilvl w:val="0"/>
          <w:numId w:val="6"/>
        </w:numPr>
        <w:spacing w:before="0" w:after="0"/>
        <w:jc w:val="both"/>
        <w:rPr>
          <w:rFonts w:ascii="华文仿宋" w:eastAsia="华文仿宋" w:hAnsi="华文仿宋"/>
          <w:b/>
          <w:sz w:val="28"/>
          <w:szCs w:val="28"/>
        </w:rPr>
      </w:pPr>
      <w:r w:rsidRPr="0025051B">
        <w:rPr>
          <w:rFonts w:ascii="华文仿宋" w:eastAsia="华文仿宋" w:hAnsi="华文仿宋"/>
          <w:b/>
          <w:sz w:val="28"/>
          <w:szCs w:val="28"/>
        </w:rPr>
        <w:t>决赛规则</w:t>
      </w:r>
    </w:p>
    <w:p w:rsidR="0025051B" w:rsidRPr="0025051B" w:rsidRDefault="0025051B" w:rsidP="0025051B">
      <w:pPr>
        <w:pStyle w:val="a3"/>
        <w:numPr>
          <w:ilvl w:val="0"/>
          <w:numId w:val="1"/>
        </w:numPr>
        <w:spacing w:before="0" w:after="0" w:line="360" w:lineRule="auto"/>
        <w:jc w:val="both"/>
        <w:rPr>
          <w:rFonts w:ascii="华文仿宋" w:eastAsia="华文仿宋" w:hAnsi="华文仿宋"/>
          <w:sz w:val="24"/>
        </w:rPr>
      </w:pPr>
      <w:r w:rsidRPr="0025051B">
        <w:rPr>
          <w:rFonts w:ascii="华文仿宋" w:eastAsia="华文仿宋" w:hAnsi="华文仿宋"/>
          <w:sz w:val="24"/>
        </w:rPr>
        <w:t>从</w:t>
      </w:r>
      <w:r w:rsidRPr="0025051B">
        <w:rPr>
          <w:rFonts w:ascii="华文仿宋" w:eastAsia="华文仿宋" w:hAnsi="华文仿宋" w:hint="eastAsia"/>
          <w:sz w:val="24"/>
        </w:rPr>
        <w:t>10名决赛选手中现场随机选出1名作为攻擂者，其余9为作为守擂者；攻擂开始前，每名选手均有一份由主办方预先发放的奖品</w:t>
      </w:r>
    </w:p>
    <w:p w:rsidR="0025051B" w:rsidRPr="0025051B" w:rsidRDefault="0025051B" w:rsidP="0025051B">
      <w:pPr>
        <w:pStyle w:val="a3"/>
        <w:numPr>
          <w:ilvl w:val="0"/>
          <w:numId w:val="1"/>
        </w:numPr>
        <w:spacing w:before="0" w:after="0" w:line="360" w:lineRule="auto"/>
        <w:jc w:val="both"/>
        <w:rPr>
          <w:rFonts w:ascii="华文仿宋" w:eastAsia="华文仿宋" w:hAnsi="华文仿宋"/>
          <w:sz w:val="24"/>
        </w:rPr>
      </w:pPr>
      <w:r w:rsidRPr="0025051B">
        <w:rPr>
          <w:rFonts w:ascii="华文仿宋" w:eastAsia="华文仿宋" w:hAnsi="华文仿宋" w:hint="eastAsia"/>
          <w:sz w:val="24"/>
        </w:rPr>
        <w:t>攻擂者随意从守擂者中挑选1位进行轮流答题PK赛；</w:t>
      </w:r>
      <w:r w:rsidRPr="0025051B">
        <w:rPr>
          <w:rFonts w:ascii="华文仿宋" w:eastAsia="华文仿宋" w:hAnsi="华文仿宋"/>
          <w:sz w:val="24"/>
        </w:rPr>
        <w:t>题目</w:t>
      </w:r>
      <w:r w:rsidRPr="0025051B">
        <w:rPr>
          <w:rFonts w:ascii="华文仿宋" w:eastAsia="华文仿宋" w:hAnsi="华文仿宋" w:hint="eastAsia"/>
          <w:sz w:val="24"/>
        </w:rPr>
        <w:t>根据涉及</w:t>
      </w:r>
      <w:r w:rsidRPr="0025051B">
        <w:rPr>
          <w:rFonts w:ascii="华文仿宋" w:eastAsia="华文仿宋" w:hAnsi="华文仿宋"/>
          <w:sz w:val="24"/>
        </w:rPr>
        <w:t>的知识</w:t>
      </w:r>
      <w:r w:rsidRPr="0025051B">
        <w:rPr>
          <w:rFonts w:ascii="华文仿宋" w:eastAsia="华文仿宋" w:hAnsi="华文仿宋" w:hint="eastAsia"/>
          <w:sz w:val="24"/>
        </w:rPr>
        <w:t>类别</w:t>
      </w:r>
      <w:r w:rsidRPr="0025051B">
        <w:rPr>
          <w:rFonts w:ascii="华文仿宋" w:eastAsia="华文仿宋" w:hAnsi="华文仿宋"/>
          <w:sz w:val="24"/>
        </w:rPr>
        <w:t>分为</w:t>
      </w:r>
      <w:r w:rsidRPr="0025051B">
        <w:rPr>
          <w:rFonts w:ascii="华文仿宋" w:eastAsia="华文仿宋" w:hAnsi="华文仿宋" w:hint="eastAsia"/>
          <w:sz w:val="24"/>
        </w:rPr>
        <w:t>九</w:t>
      </w:r>
      <w:r w:rsidRPr="0025051B">
        <w:rPr>
          <w:rFonts w:ascii="华文仿宋" w:eastAsia="华文仿宋" w:hAnsi="华文仿宋"/>
          <w:sz w:val="24"/>
        </w:rPr>
        <w:t>类</w:t>
      </w:r>
      <w:r w:rsidRPr="0025051B">
        <w:rPr>
          <w:rFonts w:ascii="华文仿宋" w:eastAsia="华文仿宋" w:hAnsi="华文仿宋" w:hint="eastAsia"/>
          <w:sz w:val="24"/>
        </w:rPr>
        <w:t>（以航空航天知识为主），</w:t>
      </w:r>
      <w:r w:rsidRPr="0025051B">
        <w:rPr>
          <w:rFonts w:ascii="华文仿宋" w:eastAsia="华文仿宋" w:hAnsi="华文仿宋"/>
          <w:sz w:val="24"/>
        </w:rPr>
        <w:t>每次攻擂由攻擂方任意选取一类题目进行问答</w:t>
      </w:r>
      <w:r w:rsidRPr="0025051B">
        <w:rPr>
          <w:rFonts w:ascii="华文仿宋" w:eastAsia="华文仿宋" w:hAnsi="华文仿宋" w:hint="eastAsia"/>
          <w:sz w:val="24"/>
        </w:rPr>
        <w:t>，</w:t>
      </w:r>
      <w:r w:rsidRPr="0025051B">
        <w:rPr>
          <w:rFonts w:ascii="华文仿宋" w:eastAsia="华文仿宋" w:hAnsi="华文仿宋"/>
          <w:sz w:val="24"/>
        </w:rPr>
        <w:t>直至本轮攻擂结束</w:t>
      </w:r>
      <w:r w:rsidRPr="0025051B">
        <w:rPr>
          <w:rFonts w:ascii="华文仿宋" w:eastAsia="华文仿宋" w:hAnsi="华文仿宋" w:cs="Tahoma" w:hint="eastAsia"/>
          <w:color w:val="333333"/>
          <w:sz w:val="24"/>
          <w:szCs w:val="21"/>
          <w:shd w:val="clear" w:color="auto" w:fill="FFFFFF"/>
        </w:rPr>
        <w:t>；</w:t>
      </w:r>
      <w:r w:rsidRPr="0025051B">
        <w:rPr>
          <w:rFonts w:ascii="华文仿宋" w:eastAsia="华文仿宋" w:hAnsi="华文仿宋"/>
          <w:sz w:val="24"/>
        </w:rPr>
        <w:t>攻擂方</w:t>
      </w:r>
      <w:r w:rsidRPr="0025051B">
        <w:rPr>
          <w:rFonts w:ascii="华文仿宋" w:eastAsia="华文仿宋" w:hAnsi="华文仿宋" w:cs="Tahoma"/>
          <w:color w:val="333333"/>
          <w:sz w:val="24"/>
          <w:szCs w:val="21"/>
          <w:shd w:val="clear" w:color="auto" w:fill="FFFFFF"/>
        </w:rPr>
        <w:t>不可选择已经被选过的题目</w:t>
      </w:r>
      <w:r w:rsidRPr="0025051B">
        <w:rPr>
          <w:rFonts w:ascii="华文仿宋" w:eastAsia="华文仿宋" w:hAnsi="华文仿宋"/>
          <w:sz w:val="24"/>
        </w:rPr>
        <w:t xml:space="preserve"> </w:t>
      </w:r>
    </w:p>
    <w:p w:rsidR="0025051B" w:rsidRPr="0025051B" w:rsidRDefault="0025051B" w:rsidP="0025051B">
      <w:pPr>
        <w:pStyle w:val="a3"/>
        <w:numPr>
          <w:ilvl w:val="0"/>
          <w:numId w:val="1"/>
        </w:numPr>
        <w:spacing w:before="0" w:after="0" w:line="360" w:lineRule="auto"/>
        <w:jc w:val="both"/>
        <w:rPr>
          <w:rFonts w:ascii="华文仿宋" w:eastAsia="华文仿宋" w:hAnsi="华文仿宋"/>
          <w:sz w:val="24"/>
        </w:rPr>
      </w:pPr>
      <w:r w:rsidRPr="0025051B">
        <w:rPr>
          <w:rFonts w:ascii="华文仿宋" w:eastAsia="华文仿宋" w:hAnsi="华文仿宋" w:hint="eastAsia"/>
          <w:sz w:val="24"/>
        </w:rPr>
        <w:t>大屏幕出现问题，由主持人读题，读题期间选手禁止答题，在问题读完之后进行计时。每道题有20秒钟的回答时间，20秒内没有正确回答则答题失败，并被淘汰</w:t>
      </w:r>
    </w:p>
    <w:p w:rsidR="0025051B" w:rsidRPr="0025051B" w:rsidRDefault="0025051B" w:rsidP="0025051B">
      <w:pPr>
        <w:pStyle w:val="a3"/>
        <w:numPr>
          <w:ilvl w:val="0"/>
          <w:numId w:val="2"/>
        </w:numPr>
        <w:spacing w:before="0" w:after="0" w:line="360" w:lineRule="auto"/>
        <w:ind w:left="851"/>
        <w:jc w:val="both"/>
        <w:rPr>
          <w:rFonts w:ascii="华文仿宋" w:eastAsia="华文仿宋" w:hAnsi="华文仿宋"/>
          <w:sz w:val="24"/>
        </w:rPr>
      </w:pPr>
      <w:r w:rsidRPr="0025051B">
        <w:rPr>
          <w:rFonts w:ascii="华文仿宋" w:eastAsia="华文仿宋" w:hAnsi="华文仿宋" w:hint="eastAsia"/>
          <w:sz w:val="24"/>
        </w:rPr>
        <w:lastRenderedPageBreak/>
        <w:t>如果</w:t>
      </w:r>
      <w:r w:rsidRPr="0025051B">
        <w:rPr>
          <w:rFonts w:ascii="华文仿宋" w:eastAsia="华文仿宋" w:hAnsi="华文仿宋"/>
          <w:sz w:val="24"/>
        </w:rPr>
        <w:t>守擂方答题失败</w:t>
      </w:r>
      <w:r w:rsidRPr="0025051B">
        <w:rPr>
          <w:rFonts w:ascii="华文仿宋" w:eastAsia="华文仿宋" w:hAnsi="华文仿宋" w:hint="eastAsia"/>
          <w:sz w:val="24"/>
        </w:rPr>
        <w:t>，</w:t>
      </w:r>
      <w:r w:rsidRPr="0025051B">
        <w:rPr>
          <w:rFonts w:ascii="华文仿宋" w:eastAsia="华文仿宋" w:hAnsi="华文仿宋"/>
          <w:sz w:val="24"/>
        </w:rPr>
        <w:t>则攻擂方获得守擂方的奖品</w:t>
      </w:r>
      <w:r w:rsidRPr="0025051B">
        <w:rPr>
          <w:rFonts w:ascii="华文仿宋" w:eastAsia="华文仿宋" w:hAnsi="华文仿宋" w:hint="eastAsia"/>
          <w:sz w:val="24"/>
        </w:rPr>
        <w:t>，</w:t>
      </w:r>
      <w:r w:rsidRPr="0025051B">
        <w:rPr>
          <w:rFonts w:ascii="华文仿宋" w:eastAsia="华文仿宋" w:hAnsi="华文仿宋"/>
          <w:sz w:val="24"/>
        </w:rPr>
        <w:t>并可选择继续挑战</w:t>
      </w:r>
      <w:r w:rsidRPr="0025051B">
        <w:rPr>
          <w:rFonts w:ascii="华文仿宋" w:eastAsia="华文仿宋" w:hAnsi="华文仿宋" w:hint="eastAsia"/>
          <w:sz w:val="24"/>
        </w:rPr>
        <w:t>；</w:t>
      </w:r>
      <w:r w:rsidRPr="0025051B">
        <w:rPr>
          <w:rFonts w:ascii="华文仿宋" w:eastAsia="华文仿宋" w:hAnsi="华文仿宋"/>
          <w:sz w:val="24"/>
        </w:rPr>
        <w:t>当</w:t>
      </w:r>
      <w:r w:rsidRPr="0025051B">
        <w:rPr>
          <w:rFonts w:ascii="华文仿宋" w:eastAsia="华文仿宋" w:hAnsi="华文仿宋" w:hint="eastAsia"/>
          <w:sz w:val="24"/>
        </w:rPr>
        <w:t>攻擂方至少战胜一名守擂者后，可选择放弃继续挑战，并获得已得奖品离开；新的攻擂者从剩余守擂者中随机选出</w:t>
      </w:r>
    </w:p>
    <w:p w:rsidR="0025051B" w:rsidRPr="0025051B" w:rsidRDefault="0025051B" w:rsidP="0025051B">
      <w:pPr>
        <w:pStyle w:val="a3"/>
        <w:numPr>
          <w:ilvl w:val="0"/>
          <w:numId w:val="2"/>
        </w:numPr>
        <w:spacing w:before="0" w:after="0" w:line="360" w:lineRule="auto"/>
        <w:ind w:left="851"/>
        <w:jc w:val="both"/>
        <w:rPr>
          <w:rFonts w:ascii="华文仿宋" w:eastAsia="华文仿宋" w:hAnsi="华文仿宋"/>
          <w:sz w:val="24"/>
        </w:rPr>
      </w:pPr>
      <w:r w:rsidRPr="0025051B">
        <w:rPr>
          <w:rFonts w:ascii="华文仿宋" w:eastAsia="华文仿宋" w:hAnsi="华文仿宋" w:hint="eastAsia"/>
          <w:sz w:val="24"/>
        </w:rPr>
        <w:t>如果攻擂方答题失败，则被挑战的守擂方</w:t>
      </w:r>
      <w:r w:rsidRPr="0025051B">
        <w:rPr>
          <w:rFonts w:ascii="华文仿宋" w:eastAsia="华文仿宋" w:hAnsi="华文仿宋"/>
          <w:sz w:val="24"/>
        </w:rPr>
        <w:t>获得攻擂方的奖品</w:t>
      </w:r>
      <w:r w:rsidRPr="0025051B">
        <w:rPr>
          <w:rFonts w:ascii="华文仿宋" w:eastAsia="华文仿宋" w:hAnsi="华文仿宋" w:hint="eastAsia"/>
          <w:sz w:val="24"/>
        </w:rPr>
        <w:t>，</w:t>
      </w:r>
      <w:r w:rsidRPr="0025051B">
        <w:rPr>
          <w:rFonts w:ascii="华文仿宋" w:eastAsia="华文仿宋" w:hAnsi="华文仿宋"/>
          <w:sz w:val="24"/>
        </w:rPr>
        <w:t>并成为新的挑战者继续进行挑战</w:t>
      </w:r>
    </w:p>
    <w:p w:rsidR="0025051B" w:rsidRPr="0025051B" w:rsidRDefault="0025051B" w:rsidP="0025051B">
      <w:pPr>
        <w:pStyle w:val="a3"/>
        <w:numPr>
          <w:ilvl w:val="0"/>
          <w:numId w:val="1"/>
        </w:numPr>
        <w:spacing w:before="0" w:after="0" w:line="360" w:lineRule="auto"/>
        <w:jc w:val="both"/>
        <w:rPr>
          <w:rFonts w:ascii="华文仿宋" w:eastAsia="华文仿宋" w:hAnsi="华文仿宋"/>
          <w:sz w:val="24"/>
        </w:rPr>
      </w:pPr>
      <w:r w:rsidRPr="0025051B">
        <w:rPr>
          <w:rFonts w:ascii="华文仿宋" w:eastAsia="华文仿宋" w:hAnsi="华文仿宋"/>
          <w:sz w:val="24"/>
        </w:rPr>
        <w:t>当守擂人数大于</w:t>
      </w:r>
      <w:r w:rsidRPr="0025051B">
        <w:rPr>
          <w:rFonts w:ascii="华文仿宋" w:eastAsia="华文仿宋" w:hAnsi="华文仿宋" w:hint="eastAsia"/>
          <w:sz w:val="24"/>
        </w:rPr>
        <w:t>5人时，</w:t>
      </w:r>
      <w:r w:rsidRPr="0025051B">
        <w:rPr>
          <w:rFonts w:ascii="华文仿宋" w:eastAsia="华文仿宋" w:hAnsi="华文仿宋"/>
          <w:sz w:val="24"/>
        </w:rPr>
        <w:t>攻擂方整场比赛共具有</w:t>
      </w:r>
      <w:r w:rsidRPr="0025051B">
        <w:rPr>
          <w:rFonts w:ascii="华文仿宋" w:eastAsia="华文仿宋" w:hAnsi="华文仿宋" w:hint="eastAsia"/>
          <w:sz w:val="24"/>
        </w:rPr>
        <w:t>2次免答权（免答权即允许攻擂方跳过本题，且本题交由守擂方回答）；当</w:t>
      </w:r>
      <w:r w:rsidRPr="0025051B">
        <w:rPr>
          <w:rFonts w:ascii="华文仿宋" w:eastAsia="华文仿宋" w:hAnsi="华文仿宋"/>
          <w:sz w:val="24"/>
        </w:rPr>
        <w:t>守擂人数</w:t>
      </w:r>
      <w:r w:rsidRPr="0025051B">
        <w:rPr>
          <w:rFonts w:ascii="华文仿宋" w:eastAsia="华文仿宋" w:hAnsi="华文仿宋" w:hint="eastAsia"/>
          <w:sz w:val="24"/>
        </w:rPr>
        <w:t>5人及以下时，</w:t>
      </w:r>
      <w:r w:rsidRPr="0025051B">
        <w:rPr>
          <w:rFonts w:ascii="华文仿宋" w:eastAsia="华文仿宋" w:hAnsi="华文仿宋"/>
          <w:sz w:val="24"/>
        </w:rPr>
        <w:t>攻擂方整场比赛共具有</w:t>
      </w:r>
      <w:r w:rsidRPr="0025051B">
        <w:rPr>
          <w:rFonts w:ascii="华文仿宋" w:eastAsia="华文仿宋" w:hAnsi="华文仿宋" w:hint="eastAsia"/>
          <w:sz w:val="24"/>
        </w:rPr>
        <w:t>1次免答权（注：免答权一经使用，不再恢复）；</w:t>
      </w:r>
      <w:r w:rsidRPr="0025051B">
        <w:rPr>
          <w:rFonts w:ascii="华文仿宋" w:eastAsia="华文仿宋" w:hAnsi="华文仿宋"/>
          <w:sz w:val="24"/>
        </w:rPr>
        <w:t>守擂方整场比赛具有</w:t>
      </w:r>
      <w:r w:rsidRPr="0025051B">
        <w:rPr>
          <w:rFonts w:ascii="华文仿宋" w:eastAsia="华文仿宋" w:hAnsi="华文仿宋" w:hint="eastAsia"/>
          <w:sz w:val="24"/>
        </w:rPr>
        <w:t>1次限时30</w:t>
      </w:r>
      <w:r w:rsidRPr="0025051B">
        <w:rPr>
          <w:rFonts w:ascii="华文仿宋" w:eastAsia="华文仿宋" w:hAnsi="华文仿宋"/>
          <w:sz w:val="24"/>
        </w:rPr>
        <w:t>s的</w:t>
      </w:r>
      <w:r w:rsidRPr="0025051B">
        <w:rPr>
          <w:rFonts w:ascii="华文仿宋" w:eastAsia="华文仿宋" w:hAnsi="华文仿宋" w:hint="eastAsia"/>
          <w:sz w:val="24"/>
        </w:rPr>
        <w:t>现场求助机会</w:t>
      </w:r>
    </w:p>
    <w:p w:rsidR="0025051B" w:rsidRPr="0025051B" w:rsidRDefault="0025051B" w:rsidP="0025051B">
      <w:pPr>
        <w:pStyle w:val="a3"/>
        <w:numPr>
          <w:ilvl w:val="0"/>
          <w:numId w:val="1"/>
        </w:numPr>
        <w:spacing w:before="0" w:after="0" w:line="360" w:lineRule="auto"/>
        <w:jc w:val="both"/>
        <w:rPr>
          <w:rFonts w:ascii="华文仿宋" w:eastAsia="华文仿宋" w:hAnsi="华文仿宋"/>
          <w:sz w:val="24"/>
        </w:rPr>
      </w:pPr>
      <w:r w:rsidRPr="0025051B">
        <w:rPr>
          <w:rFonts w:ascii="华文仿宋" w:eastAsia="华文仿宋" w:hAnsi="华文仿宋" w:hint="eastAsia"/>
          <w:sz w:val="24"/>
        </w:rPr>
        <w:t>成功答题到最后的参赛者为胜利者，将获得金色战神荣誉；在比赛中攻擂者若连战胜</w:t>
      </w:r>
      <w:r w:rsidRPr="0025051B">
        <w:rPr>
          <w:rFonts w:ascii="华文仿宋" w:eastAsia="华文仿宋" w:hAnsi="华文仿宋"/>
          <w:sz w:val="24"/>
        </w:rPr>
        <w:t>3</w:t>
      </w:r>
      <w:r w:rsidRPr="0025051B">
        <w:rPr>
          <w:rFonts w:ascii="华文仿宋" w:eastAsia="华文仿宋" w:hAnsi="华文仿宋" w:hint="eastAsia"/>
          <w:sz w:val="24"/>
        </w:rPr>
        <w:t xml:space="preserve">名守擂者则可获得银色战神荣誉 </w:t>
      </w:r>
    </w:p>
    <w:p w:rsidR="0025051B" w:rsidRPr="0025051B" w:rsidRDefault="0025051B" w:rsidP="0025051B">
      <w:pPr>
        <w:pStyle w:val="a3"/>
        <w:numPr>
          <w:ilvl w:val="0"/>
          <w:numId w:val="1"/>
        </w:numPr>
        <w:spacing w:before="0" w:after="0" w:line="360" w:lineRule="auto"/>
        <w:jc w:val="both"/>
        <w:rPr>
          <w:rFonts w:ascii="华文仿宋" w:eastAsia="华文仿宋" w:hAnsi="华文仿宋"/>
          <w:sz w:val="24"/>
        </w:rPr>
      </w:pPr>
      <w:r w:rsidRPr="0025051B">
        <w:rPr>
          <w:rFonts w:ascii="华文仿宋" w:eastAsia="华文仿宋" w:hAnsi="华文仿宋"/>
          <w:sz w:val="24"/>
        </w:rPr>
        <w:t>题型设置</w:t>
      </w:r>
    </w:p>
    <w:p w:rsidR="0025051B" w:rsidRPr="0025051B" w:rsidRDefault="0025051B" w:rsidP="0025051B">
      <w:pPr>
        <w:spacing w:line="360" w:lineRule="auto"/>
        <w:ind w:leftChars="202" w:left="424"/>
        <w:rPr>
          <w:rFonts w:ascii="华文仿宋" w:eastAsia="华文仿宋" w:hAnsi="华文仿宋"/>
          <w:sz w:val="24"/>
        </w:rPr>
      </w:pPr>
      <w:r w:rsidRPr="0025051B">
        <w:rPr>
          <w:rFonts w:ascii="华文仿宋" w:eastAsia="华文仿宋" w:hAnsi="华文仿宋"/>
          <w:sz w:val="24"/>
        </w:rPr>
        <w:t>选择</w:t>
      </w:r>
      <w:r w:rsidRPr="0025051B">
        <w:rPr>
          <w:rFonts w:ascii="华文仿宋" w:eastAsia="华文仿宋" w:hAnsi="华文仿宋" w:hint="eastAsia"/>
          <w:sz w:val="24"/>
        </w:rPr>
        <w:t>；</w:t>
      </w:r>
      <w:r w:rsidRPr="0025051B">
        <w:rPr>
          <w:rFonts w:ascii="华文仿宋" w:eastAsia="华文仿宋" w:hAnsi="华文仿宋"/>
          <w:sz w:val="24"/>
        </w:rPr>
        <w:t>判断</w:t>
      </w:r>
      <w:r w:rsidRPr="0025051B">
        <w:rPr>
          <w:rFonts w:ascii="华文仿宋" w:eastAsia="华文仿宋" w:hAnsi="华文仿宋" w:hint="eastAsia"/>
          <w:sz w:val="24"/>
        </w:rPr>
        <w:t>；</w:t>
      </w:r>
      <w:r w:rsidRPr="0025051B">
        <w:rPr>
          <w:rFonts w:ascii="华文仿宋" w:eastAsia="华文仿宋" w:hAnsi="华文仿宋"/>
          <w:sz w:val="24"/>
        </w:rPr>
        <w:t>问答题</w:t>
      </w:r>
    </w:p>
    <w:p w:rsidR="0025051B" w:rsidRPr="0025051B" w:rsidRDefault="0025051B" w:rsidP="0025051B">
      <w:pPr>
        <w:spacing w:line="360" w:lineRule="auto"/>
        <w:ind w:leftChars="202" w:left="424"/>
        <w:rPr>
          <w:rFonts w:ascii="华文仿宋" w:eastAsia="华文仿宋" w:hAnsi="华文仿宋"/>
          <w:sz w:val="24"/>
        </w:rPr>
      </w:pPr>
      <w:r w:rsidRPr="0025051B">
        <w:rPr>
          <w:rFonts w:ascii="华文仿宋" w:eastAsia="华文仿宋" w:hAnsi="华文仿宋"/>
          <w:sz w:val="24"/>
        </w:rPr>
        <w:t>其中问答题</w:t>
      </w:r>
      <w:r w:rsidRPr="0025051B">
        <w:rPr>
          <w:rFonts w:ascii="华文仿宋" w:eastAsia="华文仿宋" w:hAnsi="华文仿宋" w:hint="eastAsia"/>
          <w:sz w:val="24"/>
        </w:rPr>
        <w:t>可以在规定的20s内，提出不限个数的答案，只要其中有正确答案即算答题正确</w:t>
      </w:r>
    </w:p>
    <w:p w:rsidR="0025051B" w:rsidRPr="0025051B" w:rsidRDefault="0025051B">
      <w:pPr>
        <w:rPr>
          <w:rFonts w:ascii="华文仿宋" w:eastAsia="华文仿宋" w:hAnsi="华文仿宋"/>
        </w:rPr>
      </w:pPr>
    </w:p>
    <w:sectPr w:rsidR="0025051B" w:rsidRPr="0025051B" w:rsidSect="00DB0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404" w:rsidRDefault="006C6404" w:rsidP="0025051B">
      <w:r>
        <w:separator/>
      </w:r>
    </w:p>
  </w:endnote>
  <w:endnote w:type="continuationSeparator" w:id="0">
    <w:p w:rsidR="006C6404" w:rsidRDefault="006C6404" w:rsidP="0025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404" w:rsidRDefault="006C6404" w:rsidP="0025051B">
      <w:r>
        <w:separator/>
      </w:r>
    </w:p>
  </w:footnote>
  <w:footnote w:type="continuationSeparator" w:id="0">
    <w:p w:rsidR="006C6404" w:rsidRDefault="006C6404" w:rsidP="00250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F5660"/>
    <w:multiLevelType w:val="hybridMultilevel"/>
    <w:tmpl w:val="DBFCDB6C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C431F0"/>
    <w:multiLevelType w:val="hybridMultilevel"/>
    <w:tmpl w:val="D7C42E6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03597B"/>
    <w:multiLevelType w:val="hybridMultilevel"/>
    <w:tmpl w:val="2CFC48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90D7A15"/>
    <w:multiLevelType w:val="hybridMultilevel"/>
    <w:tmpl w:val="7C265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AF85429"/>
    <w:multiLevelType w:val="hybridMultilevel"/>
    <w:tmpl w:val="C012EC3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016538C"/>
    <w:multiLevelType w:val="hybridMultilevel"/>
    <w:tmpl w:val="E0C0C3E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051B"/>
    <w:rsid w:val="0025051B"/>
    <w:rsid w:val="003662C6"/>
    <w:rsid w:val="006C6404"/>
    <w:rsid w:val="006F148C"/>
    <w:rsid w:val="00CB4D09"/>
    <w:rsid w:val="00DB056E"/>
    <w:rsid w:val="00EC6553"/>
    <w:rsid w:val="00FB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E9A4A6-8DE4-4FC0-8AF3-AAD8231D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05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5051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3662C6"/>
    <w:pPr>
      <w:keepNext/>
      <w:keepLines/>
      <w:spacing w:before="260" w:after="260" w:line="413" w:lineRule="auto"/>
      <w:outlineLvl w:val="2"/>
    </w:pPr>
    <w:rPr>
      <w:rFonts w:ascii="Calibri" w:hAnsi="Calibri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3662C6"/>
    <w:rPr>
      <w:rFonts w:ascii="Calibri" w:hAnsi="Calibri"/>
      <w:b/>
      <w:kern w:val="2"/>
      <w:sz w:val="32"/>
      <w:szCs w:val="22"/>
    </w:rPr>
  </w:style>
  <w:style w:type="paragraph" w:styleId="a3">
    <w:name w:val="List Paragraph"/>
    <w:basedOn w:val="a"/>
    <w:uiPriority w:val="34"/>
    <w:qFormat/>
    <w:rsid w:val="003662C6"/>
    <w:pPr>
      <w:spacing w:before="158" w:after="158"/>
      <w:ind w:firstLine="420"/>
      <w:jc w:val="left"/>
    </w:pPr>
    <w:rPr>
      <w:rFonts w:ascii="Calibri" w:hAnsi="Calibri"/>
    </w:rPr>
  </w:style>
  <w:style w:type="paragraph" w:styleId="a4">
    <w:name w:val="header"/>
    <w:basedOn w:val="a"/>
    <w:link w:val="Char"/>
    <w:uiPriority w:val="99"/>
    <w:unhideWhenUsed/>
    <w:rsid w:val="00250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5051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50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5051B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5051B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5051B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618</Characters>
  <Application>Microsoft Office Word</Application>
  <DocSecurity>0</DocSecurity>
  <Lines>5</Lines>
  <Paragraphs>1</Paragraphs>
  <ScaleCrop>false</ScaleCrop>
  <Company>Microsoft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LJ</cp:lastModifiedBy>
  <cp:revision>4</cp:revision>
  <dcterms:created xsi:type="dcterms:W3CDTF">2014-03-18T00:45:00Z</dcterms:created>
  <dcterms:modified xsi:type="dcterms:W3CDTF">2014-03-25T12:45:00Z</dcterms:modified>
</cp:coreProperties>
</file>